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C23D8" w14:textId="77777777" w:rsidR="007C4BC7" w:rsidRDefault="007C4BC7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A37D441" w14:textId="77777777" w:rsidR="007C4BC7" w:rsidRDefault="007C4BC7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Solwezi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April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4AD6CA0F" w14:textId="77777777" w:rsidR="007C4BC7" w:rsidRDefault="007C4BC7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D127273" w14:textId="77777777" w:rsidR="007C4BC7" w:rsidRDefault="007C4BC7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7BD66D1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292.33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584.67</w:t>
      </w:r>
    </w:p>
    <w:p w14:paraId="781E2CE0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233.08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186.47</w:t>
      </w:r>
    </w:p>
    <w:p w14:paraId="38AC7C1F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446.81</w:t>
      </w:r>
    </w:p>
    <w:p w14:paraId="4C2276B8" w14:textId="6EAC09D2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47.77</w:t>
      </w:r>
    </w:p>
    <w:p w14:paraId="6131594B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77.60</w:t>
      </w:r>
    </w:p>
    <w:p w14:paraId="3D3B7407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78.27</w:t>
      </w:r>
    </w:p>
    <w:p w14:paraId="2CDF0BF5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156.73</w:t>
      </w:r>
    </w:p>
    <w:p w14:paraId="03DA8090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121.00</w:t>
      </w:r>
    </w:p>
    <w:p w14:paraId="7082BD85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351.25</w:t>
      </w:r>
    </w:p>
    <w:p w14:paraId="62AD93C5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152.74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152.74</w:t>
      </w:r>
    </w:p>
    <w:p w14:paraId="380AE188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28.11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252.97</w:t>
      </w:r>
    </w:p>
    <w:p w14:paraId="147AE6A4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316.63</w:t>
      </w:r>
    </w:p>
    <w:p w14:paraId="49EED8F3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806.14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806.14</w:t>
      </w:r>
    </w:p>
    <w:p w14:paraId="6B05C508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229.93</w:t>
      </w:r>
    </w:p>
    <w:p w14:paraId="5764AD2E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192.19</w:t>
      </w:r>
    </w:p>
    <w:p w14:paraId="4C549F7E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445.84</w:t>
      </w:r>
    </w:p>
    <w:p w14:paraId="6577802F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387.91</w:t>
      </w:r>
    </w:p>
    <w:p w14:paraId="347D7BFE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180.96</w:t>
      </w:r>
    </w:p>
    <w:p w14:paraId="4D0A8ED9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9.48</w:t>
      </w:r>
    </w:p>
    <w:p w14:paraId="2916F0ED" w14:textId="77777777" w:rsidR="007C4BC7" w:rsidRDefault="007C4BC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14.83</w:t>
      </w:r>
    </w:p>
    <w:p w14:paraId="7025829F" w14:textId="77777777" w:rsidR="007C4BC7" w:rsidRDefault="007C4BC7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5,040.19</w:t>
      </w:r>
    </w:p>
    <w:p w14:paraId="6A10F563" w14:textId="77777777" w:rsidR="007C4BC7" w:rsidRDefault="007C4BC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27A2B8E6" w14:textId="63E54C46" w:rsidR="007C4BC7" w:rsidRDefault="007C4BC7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7D37FD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89C128B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329.37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658.73</w:t>
      </w:r>
    </w:p>
    <w:p w14:paraId="068020D0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53.50</w:t>
      </w:r>
    </w:p>
    <w:p w14:paraId="7C777585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121.59</w:t>
      </w:r>
    </w:p>
    <w:p w14:paraId="0DE464BC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0DF925B1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428.80</w:t>
      </w:r>
    </w:p>
    <w:p w14:paraId="2A279CEB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282.80</w:t>
      </w:r>
    </w:p>
    <w:p w14:paraId="4CBB9DE4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2,968.00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2,968.00</w:t>
      </w:r>
    </w:p>
    <w:p w14:paraId="54A50859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81.33</w:t>
      </w:r>
    </w:p>
    <w:p w14:paraId="5A3E13F9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63.75</w:t>
      </w:r>
    </w:p>
    <w:p w14:paraId="1A9128E7" w14:textId="77777777" w:rsidR="007C4BC7" w:rsidRDefault="007C4BC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</w:p>
    <w:p w14:paraId="4DDAD98B" w14:textId="77777777" w:rsidR="007C4BC7" w:rsidRDefault="007C4BC7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4,751.49</w:t>
      </w:r>
    </w:p>
    <w:p w14:paraId="5FD8891A" w14:textId="77777777" w:rsidR="007C4BC7" w:rsidRDefault="007C4BC7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9,791.68</w:t>
      </w:r>
    </w:p>
    <w:p w14:paraId="1110A1F6" w14:textId="77777777" w:rsidR="007C4BC7" w:rsidRDefault="007C4BC7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E41F24E" w14:textId="77777777" w:rsidR="000F1CF9" w:rsidRDefault="000F1CF9" w:rsidP="000F1CF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22F97261" w14:textId="77777777" w:rsidR="000F1CF9" w:rsidRPr="00140A39" w:rsidRDefault="000F1CF9" w:rsidP="000F1CF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8"/>
          <w:szCs w:val="18"/>
        </w:rPr>
      </w:pPr>
      <w:r w:rsidRPr="00140A39">
        <w:rPr>
          <w:rFonts w:ascii="Calibri" w:hAnsi="Calibri" w:cs="Calibri"/>
          <w:color w:val="000000"/>
          <w:sz w:val="16"/>
          <w:szCs w:val="16"/>
        </w:rPr>
        <w:t>School Uniform (Grade 8-12)]</w:t>
      </w:r>
      <w:r w:rsidRPr="00140A39">
        <w:rPr>
          <w:rFonts w:ascii="Arial" w:hAnsi="Arial" w:cs="Arial"/>
        </w:rPr>
        <w:tab/>
      </w:r>
      <w:r w:rsidRPr="00140A39">
        <w:rPr>
          <w:rFonts w:ascii="Calibri" w:hAnsi="Calibri" w:cs="Calibri"/>
          <w:color w:val="000000"/>
          <w:sz w:val="16"/>
          <w:szCs w:val="16"/>
        </w:rPr>
        <w:t>K200.00</w:t>
      </w:r>
      <w:r w:rsidRPr="00140A39">
        <w:rPr>
          <w:rFonts w:ascii="Arial" w:hAnsi="Arial" w:cs="Arial"/>
        </w:rPr>
        <w:tab/>
      </w:r>
      <w:r w:rsidRPr="00140A39">
        <w:rPr>
          <w:rFonts w:ascii="Calibri" w:hAnsi="Calibri" w:cs="Calibri"/>
          <w:color w:val="000000"/>
          <w:sz w:val="16"/>
          <w:szCs w:val="16"/>
        </w:rPr>
        <w:t xml:space="preserve">Town to </w:t>
      </w:r>
      <w:proofErr w:type="spellStart"/>
      <w:r w:rsidRPr="00140A39">
        <w:rPr>
          <w:rFonts w:ascii="Calibri" w:hAnsi="Calibri" w:cs="Calibri"/>
          <w:color w:val="000000"/>
          <w:sz w:val="16"/>
          <w:szCs w:val="16"/>
        </w:rPr>
        <w:t>Kyawama</w:t>
      </w:r>
      <w:proofErr w:type="spellEnd"/>
      <w:r w:rsidRPr="00140A39">
        <w:rPr>
          <w:rFonts w:ascii="Arial" w:hAnsi="Arial" w:cs="Arial"/>
        </w:rPr>
        <w:t xml:space="preserve">     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K20.00</w:t>
      </w:r>
      <w:r w:rsidRPr="00140A39">
        <w:rPr>
          <w:rFonts w:ascii="Arial" w:hAnsi="Arial" w:cs="Arial"/>
        </w:rPr>
        <w:t xml:space="preserve">            </w:t>
      </w:r>
      <w:r w:rsidRPr="00140A39">
        <w:rPr>
          <w:rFonts w:ascii="Calibri" w:hAnsi="Calibri" w:cs="Calibri"/>
          <w:sz w:val="16"/>
          <w:szCs w:val="16"/>
        </w:rPr>
        <w:t xml:space="preserve"> </w:t>
      </w:r>
    </w:p>
    <w:p w14:paraId="56A5B71F" w14:textId="13CFEC75" w:rsidR="000F1CF9" w:rsidRPr="00140A39" w:rsidRDefault="000F1CF9" w:rsidP="000F1CF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 w:rsidRPr="00140A39">
        <w:rPr>
          <w:rFonts w:ascii="Calibri" w:hAnsi="Calibri" w:cs="Calibri"/>
          <w:bCs/>
          <w:iCs/>
          <w:color w:val="000000"/>
          <w:sz w:val="18"/>
          <w:szCs w:val="18"/>
        </w:rPr>
        <w:t xml:space="preserve">                                                         </w:t>
      </w:r>
      <w:r>
        <w:rPr>
          <w:rFonts w:ascii="Calibri" w:hAnsi="Calibri" w:cs="Calibri"/>
          <w:bCs/>
          <w:iCs/>
          <w:color w:val="000000"/>
          <w:sz w:val="18"/>
          <w:szCs w:val="18"/>
        </w:rPr>
        <w:t xml:space="preserve">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</w:rPr>
        <w:t>Town to Mitech                                K20.00</w:t>
      </w:r>
    </w:p>
    <w:p w14:paraId="2E6F0FD5" w14:textId="35F2903F" w:rsidR="000F1CF9" w:rsidRPr="00C371AC" w:rsidRDefault="000F1CF9" w:rsidP="000F1CF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 w:rsidRPr="00C371AC"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</w:t>
      </w:r>
      <w:r w:rsidRPr="00C371AC">
        <w:rPr>
          <w:rFonts w:ascii="Calibri" w:hAnsi="Calibri" w:cs="Calibri"/>
          <w:bCs/>
          <w:iCs/>
          <w:color w:val="000000"/>
          <w:sz w:val="16"/>
          <w:szCs w:val="16"/>
        </w:rPr>
        <w:t>Town to Kazomba                               K20.00</w:t>
      </w:r>
    </w:p>
    <w:p w14:paraId="75BF239C" w14:textId="7FBD20C3" w:rsidR="000F1CF9" w:rsidRDefault="000F1CF9" w:rsidP="000F1CF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 w:rsidRPr="00C371AC"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                               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</w:rPr>
        <w:t>Town to Messenger                              K20.00</w:t>
      </w:r>
    </w:p>
    <w:p w14:paraId="40C61195" w14:textId="77777777" w:rsidR="000F1CF9" w:rsidRPr="00C371AC" w:rsidRDefault="000F1CF9" w:rsidP="000F1CF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 w:rsidRPr="00140A3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140A39"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 xml:space="preserve">                                                                          </w:t>
      </w:r>
      <w:r w:rsidRPr="00140A3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099D48FD" w14:textId="77777777" w:rsidR="000F1CF9" w:rsidRPr="00140A39" w:rsidRDefault="000F1CF9" w:rsidP="000F1CF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7205CCCD" w14:textId="77777777" w:rsidR="000F1CF9" w:rsidRPr="00A5753B" w:rsidRDefault="000F1CF9" w:rsidP="000F1CF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140A39">
        <w:rPr>
          <w:rFonts w:ascii="Calibri" w:hAnsi="Calibri" w:cs="Calibri"/>
          <w:kern w:val="0"/>
          <w:sz w:val="16"/>
          <w:szCs w:val="16"/>
        </w:rPr>
        <w:t xml:space="preserve">Nil </w:t>
      </w:r>
      <w:r w:rsidRPr="00140A39">
        <w:rPr>
          <w:rFonts w:ascii="Arial" w:hAnsi="Arial" w:cs="Arial"/>
          <w:kern w:val="0"/>
          <w:sz w:val="16"/>
          <w:szCs w:val="16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140A39">
        <w:rPr>
          <w:rFonts w:ascii="Arial" w:hAnsi="Arial" w:cs="Arial"/>
          <w:kern w:val="0"/>
          <w:sz w:val="16"/>
          <w:szCs w:val="16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2.54</w:t>
      </w: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140A39">
        <w:rPr>
          <w:rFonts w:ascii="Arial" w:hAnsi="Arial" w:cs="Arial"/>
          <w:kern w:val="0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638ECBD5" w14:textId="77777777" w:rsidR="000F1CF9" w:rsidRPr="00140A39" w:rsidRDefault="000F1CF9" w:rsidP="000F1CF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782E91DA" w14:textId="77777777" w:rsidR="000F1CF9" w:rsidRPr="00FB30AC" w:rsidRDefault="000F1CF9" w:rsidP="000F1CF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140A39"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D9E527B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2DCEFCF2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78CA9598" w14:textId="74D1C224" w:rsidR="000F1CF9" w:rsidRPr="00140A39" w:rsidRDefault="000F1CF9" w:rsidP="000F1CF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This survey was conducted on 1</w:t>
      </w:r>
      <w:r w:rsidR="000852E2">
        <w:rPr>
          <w:rFonts w:ascii="Calibri" w:hAnsi="Calibri" w:cs="Calibri"/>
          <w:color w:val="000000"/>
          <w:kern w:val="0"/>
          <w:sz w:val="16"/>
          <w:szCs w:val="16"/>
        </w:rPr>
        <w:t>1</w:t>
      </w:r>
      <w:r w:rsidR="000852E2" w:rsidRPr="000852E2">
        <w:rPr>
          <w:rFonts w:ascii="Calibri" w:hAnsi="Calibri" w:cs="Calibri"/>
          <w:color w:val="000000"/>
          <w:kern w:val="0"/>
          <w:sz w:val="16"/>
          <w:szCs w:val="16"/>
          <w:vertAlign w:val="superscript"/>
        </w:rPr>
        <w:t>th</w:t>
      </w:r>
      <w:r w:rsidR="000852E2">
        <w:rPr>
          <w:rFonts w:ascii="Calibri" w:hAnsi="Calibri" w:cs="Calibri"/>
          <w:color w:val="000000"/>
          <w:kern w:val="0"/>
          <w:sz w:val="16"/>
          <w:szCs w:val="16"/>
        </w:rPr>
        <w:t xml:space="preserve"> April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2025</w:t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 by the Social and Economic Development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>Programme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7"/>
          <w:szCs w:val="27"/>
        </w:rPr>
        <w:t xml:space="preserve"> </w:t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Average Prices were calculated based on prices gathered from retail outlets at </w:t>
      </w:r>
      <w:proofErr w:type="spellStart"/>
      <w:r w:rsidRPr="00140A39">
        <w:rPr>
          <w:rFonts w:ascii="Calibri" w:hAnsi="Calibri" w:cs="Calibri"/>
          <w:bCs/>
          <w:color w:val="000000"/>
          <w:kern w:val="0"/>
          <w:sz w:val="16"/>
          <w:szCs w:val="16"/>
        </w:rPr>
        <w:t>Kyawama</w:t>
      </w:r>
      <w:proofErr w:type="spellEnd"/>
      <w:r w:rsidRPr="00140A39">
        <w:rPr>
          <w:rFonts w:ascii="Calibri" w:hAnsi="Calibri" w:cs="Calibri"/>
          <w:bCs/>
          <w:color w:val="000000"/>
          <w:kern w:val="0"/>
          <w:sz w:val="16"/>
          <w:szCs w:val="16"/>
        </w:rPr>
        <w:t xml:space="preserve">, Zambia, Main Market, Messenger, </w:t>
      </w:r>
      <w:proofErr w:type="spellStart"/>
      <w:r w:rsidRPr="00140A39">
        <w:rPr>
          <w:rFonts w:ascii="Calibri" w:hAnsi="Calibri" w:cs="Calibri"/>
          <w:bCs/>
          <w:color w:val="000000"/>
          <w:kern w:val="0"/>
          <w:sz w:val="16"/>
          <w:szCs w:val="16"/>
        </w:rPr>
        <w:t>Mitech</w:t>
      </w:r>
      <w:proofErr w:type="spellEnd"/>
      <w:r w:rsidRPr="00140A39">
        <w:rPr>
          <w:rFonts w:ascii="Calibri" w:hAnsi="Calibri" w:cs="Calibri"/>
          <w:bCs/>
          <w:color w:val="000000"/>
          <w:kern w:val="0"/>
          <w:sz w:val="16"/>
          <w:szCs w:val="16"/>
        </w:rPr>
        <w:t xml:space="preserve"> and Shoprite around Solwezi. </w:t>
      </w:r>
      <w:r w:rsidRPr="00140A39">
        <w:rPr>
          <w:rFonts w:ascii="Calibri" w:hAnsi="Calibri" w:cs="Calibri"/>
          <w:color w:val="000000"/>
          <w:kern w:val="0"/>
          <w:sz w:val="16"/>
          <w:szCs w:val="16"/>
        </w:rPr>
        <w:t xml:space="preserve">The Basic Needs Basket is </w:t>
      </w:r>
      <w:r w:rsidRPr="00140A39">
        <w:rPr>
          <w:rFonts w:ascii="Calibri" w:hAnsi="Calibri" w:cs="Calibri"/>
          <w:sz w:val="16"/>
          <w:szCs w:val="16"/>
        </w:rPr>
        <w:t>approximately US$</w:t>
      </w:r>
      <w:r w:rsidR="001360ED">
        <w:rPr>
          <w:rFonts w:ascii="Calibri" w:hAnsi="Calibri" w:cs="Calibri"/>
          <w:sz w:val="16"/>
          <w:szCs w:val="16"/>
        </w:rPr>
        <w:t>346.98</w:t>
      </w:r>
      <w:r w:rsidRPr="00140A39">
        <w:rPr>
          <w:rFonts w:ascii="Calibri" w:hAnsi="Calibri" w:cs="Calibri"/>
          <w:sz w:val="16"/>
          <w:szCs w:val="16"/>
        </w:rPr>
        <w:t xml:space="preserve"> based </w:t>
      </w:r>
      <w:r w:rsidR="00FC482F">
        <w:rPr>
          <w:rFonts w:ascii="Calibri" w:hAnsi="Calibri" w:cs="Calibri"/>
          <w:sz w:val="16"/>
          <w:szCs w:val="16"/>
        </w:rPr>
        <w:t>on</w:t>
      </w:r>
      <w:r w:rsidRPr="00140A39">
        <w:rPr>
          <w:rFonts w:ascii="Calibri" w:hAnsi="Calibri" w:cs="Calibri"/>
          <w:sz w:val="16"/>
          <w:szCs w:val="16"/>
        </w:rPr>
        <w:t xml:space="preserve"> the exchange rate </w:t>
      </w:r>
      <w:r>
        <w:rPr>
          <w:rFonts w:ascii="Calibri" w:hAnsi="Calibri" w:cs="Calibri"/>
          <w:sz w:val="16"/>
          <w:szCs w:val="16"/>
        </w:rPr>
        <w:t xml:space="preserve">of </w:t>
      </w:r>
      <w:r w:rsidRPr="00140A39">
        <w:rPr>
          <w:rFonts w:ascii="Calibri" w:hAnsi="Calibri" w:cs="Calibri"/>
          <w:sz w:val="16"/>
          <w:szCs w:val="16"/>
        </w:rPr>
        <w:t>K</w:t>
      </w:r>
      <w:r>
        <w:rPr>
          <w:rFonts w:ascii="Calibri" w:hAnsi="Calibri" w:cs="Calibri"/>
          <w:sz w:val="16"/>
          <w:szCs w:val="16"/>
        </w:rPr>
        <w:t>28.</w:t>
      </w:r>
      <w:r w:rsidR="000852E2">
        <w:rPr>
          <w:rFonts w:ascii="Calibri" w:hAnsi="Calibri" w:cs="Calibri"/>
          <w:sz w:val="16"/>
          <w:szCs w:val="16"/>
        </w:rPr>
        <w:t>22</w:t>
      </w:r>
      <w:r w:rsidRPr="00140A39">
        <w:rPr>
          <w:rFonts w:ascii="Calibri" w:hAnsi="Calibri" w:cs="Calibri"/>
          <w:sz w:val="16"/>
          <w:szCs w:val="16"/>
        </w:rPr>
        <w:t>. Other costs</w:t>
      </w:r>
      <w:r w:rsidRPr="00140A39">
        <w:rPr>
          <w:rFonts w:ascii="Calibri" w:hAnsi="Calibri" w:cs="Calibri"/>
          <w:color w:val="000000"/>
          <w:sz w:val="16"/>
          <w:szCs w:val="16"/>
        </w:rPr>
        <w:t xml:space="preserve"> would include personal care, clothing, recreation, etc.</w:t>
      </w:r>
    </w:p>
    <w:p w14:paraId="0ED9E594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58490DE5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5A6EDB3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6FF9A7E4" w14:textId="77777777" w:rsidR="000F1CF9" w:rsidRDefault="000F1CF9" w:rsidP="000F1CF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750234F2" w14:textId="6A73243C" w:rsidR="007C4BC7" w:rsidRDefault="007C4BC7" w:rsidP="000F1CF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7C4BC7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F28C9"/>
    <w:rsid w:val="000852E2"/>
    <w:rsid w:val="000F1CF9"/>
    <w:rsid w:val="001360ED"/>
    <w:rsid w:val="00392F46"/>
    <w:rsid w:val="003C04E0"/>
    <w:rsid w:val="007C4BC7"/>
    <w:rsid w:val="007D37FD"/>
    <w:rsid w:val="00960FAD"/>
    <w:rsid w:val="00DF28C9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95DE51"/>
  <w14:defaultImageDpi w14:val="0"/>
  <w15:docId w15:val="{9A09DD3E-5B16-4DA4-BD10-BF53928F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DA279-6395-4634-BF5F-669DECAC4C48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a0f25d83-e7d8-4e32-9c91-cad876ba9bfc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57DB6D-BCB0-4124-90CF-E171F3A59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5010-B284-4C78-8ADC-BD86B9DB5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512</Words>
  <Characters>2599</Characters>
  <Application>Microsoft Office Word</Application>
  <DocSecurity>0</DocSecurity>
  <Lines>72</Lines>
  <Paragraphs>72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2025-05-13T10:54:00Z</dcterms:created>
  <dcterms:modified xsi:type="dcterms:W3CDTF">2025-05-13T13:30:00Z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2f67e873-154c-43ea-a3b6-08ce97f46c24</vt:lpwstr>
  </property>
</Properties>
</file>